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F3EE9" w14:textId="01AE4A65" w:rsidR="006C7E3A" w:rsidRDefault="006C7E3A" w:rsidP="002C1F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8486"/>
          <w:sz w:val="36"/>
          <w:szCs w:val="36"/>
          <w:lang w:eastAsia="aa-ET"/>
        </w:rPr>
      </w:pPr>
      <w:r w:rsidRPr="006C7E3A">
        <w:rPr>
          <w:rFonts w:ascii="Arial" w:eastAsia="Times New Roman" w:hAnsi="Arial" w:cs="Arial"/>
          <w:color w:val="238486"/>
          <w:sz w:val="36"/>
          <w:szCs w:val="36"/>
          <w:lang w:eastAsia="aa-ET"/>
        </w:rPr>
        <w:t>Шляхи психологічної допомоги дітям з емоцій</w:t>
      </w:r>
      <w:r w:rsidR="002C1FEA">
        <w:rPr>
          <w:rFonts w:ascii="Arial" w:eastAsia="Times New Roman" w:hAnsi="Arial" w:cs="Arial"/>
          <w:color w:val="238486"/>
          <w:sz w:val="36"/>
          <w:szCs w:val="36"/>
          <w:lang w:eastAsia="aa-ET"/>
        </w:rPr>
        <w:t>ними та поведінковими труднощам</w:t>
      </w:r>
    </w:p>
    <w:p w14:paraId="1668B446" w14:textId="77777777" w:rsidR="002C1FEA" w:rsidRPr="002C1FEA" w:rsidRDefault="002C1FEA" w:rsidP="002C1F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8486"/>
          <w:sz w:val="36"/>
          <w:szCs w:val="36"/>
          <w:lang w:eastAsia="aa-ET"/>
        </w:rPr>
      </w:pPr>
      <w:bookmarkStart w:id="0" w:name="_GoBack"/>
      <w:bookmarkEnd w:id="0"/>
    </w:p>
    <w:p w14:paraId="121D2D1D" w14:textId="77777777" w:rsidR="006C7E3A" w:rsidRPr="006C7E3A" w:rsidRDefault="006C7E3A" w:rsidP="006C7E3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noProof/>
          <w:color w:val="5D5D5D"/>
          <w:sz w:val="24"/>
          <w:szCs w:val="24"/>
          <w:lang w:val="uk-UA" w:eastAsia="uk-UA"/>
        </w:rPr>
        <w:drawing>
          <wp:inline distT="0" distB="0" distL="0" distR="0" wp14:anchorId="53657E32" wp14:editId="77A73321">
            <wp:extent cx="5362575" cy="3362325"/>
            <wp:effectExtent l="0" t="0" r="9525" b="9525"/>
            <wp:docPr id="3" name="Рисунок 3" descr="http://nvk59.sadok.zt.ua/wp-content/uploads/2022/02/istock-459428949-563x35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vk59.sadok.zt.ua/wp-content/uploads/2022/02/istock-459428949-563x35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87B6B" w14:textId="77777777" w:rsidR="006C7E3A" w:rsidRPr="006C7E3A" w:rsidRDefault="006C7E3A" w:rsidP="006C7E3A">
      <w:pPr>
        <w:shd w:val="clear" w:color="auto" w:fill="FFFFFF"/>
        <w:spacing w:before="360" w:after="300" w:line="48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aa-ET"/>
        </w:rPr>
      </w:pPr>
      <w:r w:rsidRPr="006C7E3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aa-ET"/>
        </w:rPr>
        <w:t>Шляхи психологічної допомоги дітям з емоційними та поведінковими труднощами</w:t>
      </w:r>
    </w:p>
    <w:p w14:paraId="51836F18" w14:textId="77777777" w:rsidR="006C7E3A" w:rsidRPr="006C7E3A" w:rsidRDefault="006C7E3A" w:rsidP="006C7E3A">
      <w:pPr>
        <w:shd w:val="clear" w:color="auto" w:fill="FFFFFF"/>
        <w:spacing w:after="150" w:line="240" w:lineRule="auto"/>
        <w:ind w:firstLine="312"/>
        <w:rPr>
          <w:rFonts w:ascii="Arial" w:eastAsia="Times New Roman" w:hAnsi="Arial" w:cs="Arial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sz w:val="24"/>
          <w:szCs w:val="24"/>
          <w:lang w:eastAsia="aa-ET"/>
        </w:rPr>
        <w:t>У листі Міністерства освіти і науки України від 14.01.2022 р. № 1/578-22 вказано, що «психічне здоров’я дітей та підлітків в закладах дошкільної та шкільної освіти викликає занепокоєння. За даними ВООЗ понад 20 % дітей у певний період свого життя мають значущі проблеми з психічним здоров’ям. Понад 10 % дітей шкільного віку мають розлади психіки та поведінки, найпоширенішим є розлад дефіциту уваги / гіперактивності (РДУГ), другим за поширеністю є розлад емоційної регуляції (деприсивні та тривожні розлади)».</w:t>
      </w:r>
    </w:p>
    <w:p w14:paraId="3A49C08A" w14:textId="77777777" w:rsidR="006C7E3A" w:rsidRPr="006C7E3A" w:rsidRDefault="006C7E3A" w:rsidP="006C7E3A">
      <w:pPr>
        <w:shd w:val="clear" w:color="auto" w:fill="FFFFFF"/>
        <w:spacing w:after="150" w:line="240" w:lineRule="auto"/>
        <w:ind w:firstLine="312"/>
        <w:rPr>
          <w:rFonts w:ascii="Arial" w:eastAsia="Times New Roman" w:hAnsi="Arial" w:cs="Arial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sz w:val="24"/>
          <w:szCs w:val="24"/>
          <w:lang w:eastAsia="aa-ET"/>
        </w:rPr>
        <w:t>З метою кращого розуміння причин труднощів поведінки та емоційних розладів дітей, раннього виявлення психічних розладів рекомендуємо ознайомитися з поданим матеріалом.</w:t>
      </w:r>
    </w:p>
    <w:p w14:paraId="3A6C3949" w14:textId="77777777" w:rsidR="006C7E3A" w:rsidRPr="006C7E3A" w:rsidRDefault="006C7E3A" w:rsidP="006C7E3A">
      <w:pPr>
        <w:shd w:val="clear" w:color="auto" w:fill="FFFFFF"/>
        <w:spacing w:after="150" w:line="240" w:lineRule="auto"/>
        <w:ind w:firstLine="312"/>
        <w:rPr>
          <w:rFonts w:ascii="Arial" w:eastAsia="Times New Roman" w:hAnsi="Arial" w:cs="Arial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b/>
          <w:bCs/>
          <w:sz w:val="24"/>
          <w:szCs w:val="24"/>
          <w:lang w:eastAsia="aa-ET"/>
        </w:rPr>
        <w:t>Агресивність</w:t>
      </w:r>
    </w:p>
    <w:p w14:paraId="64DE867A" w14:textId="77777777" w:rsidR="006C7E3A" w:rsidRPr="006C7E3A" w:rsidRDefault="006C7E3A" w:rsidP="006C7E3A">
      <w:pPr>
        <w:shd w:val="clear" w:color="auto" w:fill="FFFFFF"/>
        <w:spacing w:after="150" w:line="240" w:lineRule="auto"/>
        <w:ind w:firstLine="312"/>
        <w:rPr>
          <w:rFonts w:ascii="Arial" w:eastAsia="Times New Roman" w:hAnsi="Arial" w:cs="Arial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sz w:val="24"/>
          <w:szCs w:val="24"/>
          <w:lang w:eastAsia="aa-ET"/>
        </w:rPr>
        <w:t xml:space="preserve">Агресія – це енергія подолання, боротьби, відстоювання своїх прав та інтересів. Це сила необхідна дитині для того, щоб досягти своєї мети, протистояти перешкодам. Небажаною є не сама агресія, а неприйнятні форми її прояву: звичка кричати, ображати, бити. Тому завданням виховання дитини є не усунення її агресії, а навчання адекватно проявляти свої негативні емоції: гнів, обурення, неприйняття. Саме тому, що дитина не вміє усвідомити й висловити протестні почуття стосовно значущої особи (одного з батьків чи вчителя), у неї може виникати “безпредметна агресивність” – розповсюдження почуття злості на слабші </w:t>
      </w:r>
      <w:r w:rsidRPr="006C7E3A">
        <w:rPr>
          <w:rFonts w:ascii="Arial" w:eastAsia="Times New Roman" w:hAnsi="Arial" w:cs="Arial"/>
          <w:sz w:val="24"/>
          <w:szCs w:val="24"/>
          <w:lang w:eastAsia="aa-ET"/>
        </w:rPr>
        <w:lastRenderedPageBreak/>
        <w:t>та безпечні об’єкти – дітей, тварин, предмети. Причиною підвищення дратівливості також можуть бути фізичні чи психологічні проблеми дитини, які виснажують її, підвищують збудженість та імпульсивність.</w:t>
      </w:r>
    </w:p>
    <w:p w14:paraId="47D9D1CF" w14:textId="77777777" w:rsidR="006C7E3A" w:rsidRPr="006C7E3A" w:rsidRDefault="006C7E3A" w:rsidP="006C7E3A">
      <w:pPr>
        <w:shd w:val="clear" w:color="auto" w:fill="FFFFFF"/>
        <w:spacing w:before="360" w:after="300" w:line="48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aa-ET"/>
        </w:rPr>
      </w:pPr>
      <w:r w:rsidRPr="006C7E3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aa-ET"/>
        </w:rPr>
        <w:t>Чим можуть допомогти батьки</w:t>
      </w:r>
    </w:p>
    <w:p w14:paraId="0A52C3BA" w14:textId="77777777" w:rsidR="006C7E3A" w:rsidRPr="006C7E3A" w:rsidRDefault="006C7E3A" w:rsidP="006C7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color w:val="5D5D5D"/>
          <w:sz w:val="24"/>
          <w:szCs w:val="24"/>
          <w:lang w:eastAsia="aa-ET"/>
        </w:rPr>
        <w:t>Не сваріть дитину за те, що вона посміла гніватися на Вас. Навпаки, поставтеся до її обурення з розумінням й повагою: допоможіть їй усвідомити і сформулювати свої претензії до Вас.</w:t>
      </w:r>
    </w:p>
    <w:p w14:paraId="242B5BA9" w14:textId="77777777" w:rsidR="006C7E3A" w:rsidRPr="006C7E3A" w:rsidRDefault="006C7E3A" w:rsidP="006C7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color w:val="5D5D5D"/>
          <w:sz w:val="24"/>
          <w:szCs w:val="24"/>
          <w:lang w:eastAsia="aa-ET"/>
        </w:rPr>
        <w:t>Тільки тоді, коли емоції вщухнуть, розкажіть дитині про те, як Ви переживали, коли вона виявляла свій гнів. Знайдіть разом із нею вдалу форму висловлювання претензій.</w:t>
      </w:r>
    </w:p>
    <w:p w14:paraId="2E6838DD" w14:textId="77777777" w:rsidR="006C7E3A" w:rsidRPr="006C7E3A" w:rsidRDefault="006C7E3A" w:rsidP="006C7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color w:val="5D5D5D"/>
          <w:sz w:val="24"/>
          <w:szCs w:val="24"/>
          <w:lang w:eastAsia="aa-ET"/>
        </w:rPr>
        <w:t>Поспостерігайте за собою. Дуже часто ми самі придушуємо своє роздратування, терпимо його доти, доки воно не вибухне, як вулкан, яким уже не можна керувати. Набагато легше і корисніше вчасно помітити своє незадоволення і проявити його так, щоб не принизити дитину, не звинуватити, а просто виявити своє незадоволення.</w:t>
      </w:r>
    </w:p>
    <w:p w14:paraId="6F5A4149" w14:textId="77777777" w:rsidR="006C7E3A" w:rsidRPr="006C7E3A" w:rsidRDefault="006C7E3A" w:rsidP="006C7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color w:val="5D5D5D"/>
          <w:sz w:val="24"/>
          <w:szCs w:val="24"/>
          <w:lang w:eastAsia="aa-ET"/>
        </w:rPr>
        <w:t>Учіть дитину розуміти себе та інших. Якщо дитина навчиться усвідомлювати свої почуття й почуття інших, вона зможе свідомо обирати мирні форми боротьби і захисту.</w:t>
      </w:r>
    </w:p>
    <w:p w14:paraId="748786E7" w14:textId="77777777" w:rsidR="006C7E3A" w:rsidRPr="006C7E3A" w:rsidRDefault="006C7E3A" w:rsidP="006C7E3A">
      <w:pPr>
        <w:shd w:val="clear" w:color="auto" w:fill="FFFFFF"/>
        <w:spacing w:after="150" w:line="240" w:lineRule="auto"/>
        <w:ind w:firstLine="312"/>
        <w:rPr>
          <w:rFonts w:ascii="Arial" w:eastAsia="Times New Roman" w:hAnsi="Arial" w:cs="Arial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b/>
          <w:bCs/>
          <w:sz w:val="24"/>
          <w:szCs w:val="24"/>
          <w:lang w:eastAsia="aa-ET"/>
        </w:rPr>
        <w:t>Тривожність</w:t>
      </w:r>
    </w:p>
    <w:p w14:paraId="0E4F2FA7" w14:textId="77777777" w:rsidR="006C7E3A" w:rsidRPr="006C7E3A" w:rsidRDefault="006C7E3A" w:rsidP="006C7E3A">
      <w:pPr>
        <w:shd w:val="clear" w:color="auto" w:fill="FFFFFF"/>
        <w:spacing w:after="150" w:line="240" w:lineRule="auto"/>
        <w:ind w:firstLine="312"/>
        <w:rPr>
          <w:rFonts w:ascii="Arial" w:eastAsia="Times New Roman" w:hAnsi="Arial" w:cs="Arial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sz w:val="24"/>
          <w:szCs w:val="24"/>
          <w:lang w:eastAsia="aa-ET"/>
        </w:rPr>
        <w:t>Дитячі страхи є нормальною реакцією дитини, яка усвідомлює недостатність своїх можливостей. У міру розвитку умінь дитини одні страхи зникають, а інші з’являються, бо дитина усвідомлює нові небезпеки. Відсутність страхів не є показником благополуччя. Здорова дитина – та, яка не боїться боятися. Шкідливими страхами є ті, що обмежують розвиток можливостей дитини (вона не пробує досягти того, чого хоче) або підривають її здоров’я – погіршують сон, знижують апетит, псують настрій, виводять із рівноваги. Такі страхи потребують спеціальної уваги батьків та вчителів.</w:t>
      </w:r>
    </w:p>
    <w:p w14:paraId="0EE3C428" w14:textId="77777777" w:rsidR="006C7E3A" w:rsidRPr="006C7E3A" w:rsidRDefault="006C7E3A" w:rsidP="006C7E3A">
      <w:pPr>
        <w:shd w:val="clear" w:color="auto" w:fill="FFFFFF"/>
        <w:spacing w:before="360" w:after="30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aa-ET"/>
        </w:rPr>
      </w:pPr>
      <w:r w:rsidRPr="006C7E3A">
        <w:rPr>
          <w:rFonts w:ascii="Arial" w:eastAsia="Times New Roman" w:hAnsi="Arial" w:cs="Arial"/>
          <w:b/>
          <w:bCs/>
          <w:color w:val="000000"/>
          <w:sz w:val="36"/>
          <w:szCs w:val="36"/>
          <w:lang w:eastAsia="aa-ET"/>
        </w:rPr>
        <w:t>Чим можуть допомогти батьки</w:t>
      </w:r>
    </w:p>
    <w:p w14:paraId="52E8E5A2" w14:textId="77777777" w:rsidR="006C7E3A" w:rsidRPr="006C7E3A" w:rsidRDefault="006C7E3A" w:rsidP="006C7E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color w:val="5D5D5D"/>
          <w:sz w:val="24"/>
          <w:szCs w:val="24"/>
          <w:lang w:eastAsia="aa-ET"/>
        </w:rPr>
        <w:t>Оскільки “нездорові страхи” характеризуються тим, що діти “бояться боятися”, то насамперед допоможіть дитині спокійно сприймати сам факт наявності страхів. Якщо вона вирішить, що боятися – це неприпустимо погано чи соромно, вона уникатиме страшних ситуацій і ніколи не зможе навчитися долати їх.</w:t>
      </w:r>
    </w:p>
    <w:p w14:paraId="4BBE4D0B" w14:textId="77777777" w:rsidR="006C7E3A" w:rsidRPr="006C7E3A" w:rsidRDefault="006C7E3A" w:rsidP="006C7E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color w:val="5D5D5D"/>
          <w:sz w:val="24"/>
          <w:szCs w:val="24"/>
          <w:lang w:eastAsia="aa-ET"/>
        </w:rPr>
        <w:t>Не лякайтеся страхів своєї дитини, не намагайтеся відвертати її увагу від спогадів про страшний сон чи страшну фантазію. Якщо ми відганяємо страх – він переслідує і атакує тоді, коли ми найменше захищені від нього.</w:t>
      </w:r>
    </w:p>
    <w:p w14:paraId="5E9E8CFD" w14:textId="77777777" w:rsidR="006C7E3A" w:rsidRPr="006C7E3A" w:rsidRDefault="006C7E3A" w:rsidP="006C7E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color w:val="5D5D5D"/>
          <w:sz w:val="24"/>
          <w:szCs w:val="24"/>
          <w:lang w:eastAsia="aa-ET"/>
        </w:rPr>
        <w:t>Допоможіть своїй дитині зустрітись із її страхом у безпечній атмосфері: коли ви поруч, коли вона почувається спроможною протистояти страху. Нехай вона розповість чи намалює вам те, що її лякає, і отримає від вас порозуміння і підтримку.</w:t>
      </w:r>
    </w:p>
    <w:p w14:paraId="0393B8A1" w14:textId="77777777" w:rsidR="006C7E3A" w:rsidRPr="006C7E3A" w:rsidRDefault="006C7E3A" w:rsidP="006C7E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color w:val="5D5D5D"/>
          <w:sz w:val="24"/>
          <w:szCs w:val="24"/>
          <w:lang w:eastAsia="aa-ET"/>
        </w:rPr>
        <w:t>Необхідно, щоб дитина зрозуміла, що боятися не соромно, що всі (і ви також) чогось боялися, нехай вона повірить в те, що теж зможе опанувати свій страх.</w:t>
      </w:r>
    </w:p>
    <w:p w14:paraId="551EAF7C" w14:textId="77777777" w:rsidR="006C7E3A" w:rsidRPr="006C7E3A" w:rsidRDefault="006C7E3A" w:rsidP="006C7E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color w:val="5D5D5D"/>
          <w:sz w:val="24"/>
          <w:szCs w:val="24"/>
          <w:lang w:eastAsia="aa-ET"/>
        </w:rPr>
        <w:lastRenderedPageBreak/>
        <w:t>Нехай вас не бентежать невдалі спроби дитини подолати свій страх. Хваліть її за незначні досягнення, відзначайте найменший прогрес: “Страх став меншим. Отже, ти його поступово долаєш”.</w:t>
      </w:r>
    </w:p>
    <w:p w14:paraId="153F0E54" w14:textId="77777777" w:rsidR="006C7E3A" w:rsidRPr="006C7E3A" w:rsidRDefault="006C7E3A" w:rsidP="006C7E3A">
      <w:pPr>
        <w:shd w:val="clear" w:color="auto" w:fill="FFFFFF"/>
        <w:spacing w:before="360" w:after="300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aa-ET"/>
        </w:rPr>
      </w:pPr>
      <w:r w:rsidRPr="006C7E3A">
        <w:rPr>
          <w:rFonts w:ascii="Arial" w:eastAsia="Times New Roman" w:hAnsi="Arial" w:cs="Arial"/>
          <w:b/>
          <w:bCs/>
          <w:color w:val="000000"/>
          <w:sz w:val="29"/>
          <w:szCs w:val="29"/>
          <w:lang w:eastAsia="aa-ET"/>
        </w:rPr>
        <w:t>Неправдивість</w:t>
      </w:r>
    </w:p>
    <w:p w14:paraId="2F155DAC" w14:textId="77777777" w:rsidR="006C7E3A" w:rsidRPr="006C7E3A" w:rsidRDefault="006C7E3A" w:rsidP="006C7E3A">
      <w:pPr>
        <w:shd w:val="clear" w:color="auto" w:fill="FFFFFF"/>
        <w:spacing w:after="150" w:line="240" w:lineRule="auto"/>
        <w:ind w:firstLine="312"/>
        <w:rPr>
          <w:rFonts w:ascii="Arial" w:eastAsia="Times New Roman" w:hAnsi="Arial" w:cs="Arial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sz w:val="24"/>
          <w:szCs w:val="24"/>
          <w:lang w:eastAsia="aa-ET"/>
        </w:rPr>
        <w:t>Дитячу брехню батьки часто сприймають як катастрофу, як прояв найгірших рис характеру: хитрості, підступності, боягузтва.</w:t>
      </w:r>
    </w:p>
    <w:p w14:paraId="61B748F4" w14:textId="77777777" w:rsidR="006C7E3A" w:rsidRPr="006C7E3A" w:rsidRDefault="006C7E3A" w:rsidP="006C7E3A">
      <w:pPr>
        <w:shd w:val="clear" w:color="auto" w:fill="FFFFFF"/>
        <w:spacing w:after="150" w:line="240" w:lineRule="auto"/>
        <w:ind w:firstLine="312"/>
        <w:rPr>
          <w:rFonts w:ascii="Arial" w:eastAsia="Times New Roman" w:hAnsi="Arial" w:cs="Arial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sz w:val="24"/>
          <w:szCs w:val="24"/>
          <w:lang w:eastAsia="aa-ET"/>
        </w:rPr>
        <w:t>“Чому вона бреше, – дивуються батьки? – Адже ми її навіть не караємо!” Проте запитання доцільніше ставити інакше: не “чому вона бреше?”, а “що їй заважає зізнатися?” Це може бути страх упасти у власних очах (“Я? – хороша, я не могла цього зробити”), страх втратити любов батьків (“Мама любить мене добру, а тепер виявилося, що я погана!”), страх протистояти дорослим (“Я не хочу це робити, але ж я не можу відмовити старшим – легше збрехати, що вже зробила”).</w:t>
      </w:r>
    </w:p>
    <w:p w14:paraId="4F769EB1" w14:textId="77777777" w:rsidR="006C7E3A" w:rsidRPr="006C7E3A" w:rsidRDefault="006C7E3A" w:rsidP="006C7E3A">
      <w:pPr>
        <w:shd w:val="clear" w:color="auto" w:fill="FFFFFF"/>
        <w:spacing w:after="150" w:line="240" w:lineRule="auto"/>
        <w:ind w:firstLine="312"/>
        <w:rPr>
          <w:rFonts w:ascii="Arial" w:eastAsia="Times New Roman" w:hAnsi="Arial" w:cs="Arial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sz w:val="24"/>
          <w:szCs w:val="24"/>
          <w:lang w:eastAsia="aa-ET"/>
        </w:rPr>
        <w:t>Як правило, дитина не усвідомлює цих причин, тому запитувати в неї “Чому ти збрехала?” – не варто. Необхідно самим визначити обмеження дитини і допомогти їй їх подолати.</w:t>
      </w:r>
    </w:p>
    <w:p w14:paraId="14B2D547" w14:textId="77777777" w:rsidR="006C7E3A" w:rsidRPr="006C7E3A" w:rsidRDefault="006C7E3A" w:rsidP="006C7E3A">
      <w:pPr>
        <w:shd w:val="clear" w:color="auto" w:fill="FFFFFF"/>
        <w:spacing w:before="360" w:after="300" w:line="48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aa-ET"/>
        </w:rPr>
      </w:pPr>
      <w:r w:rsidRPr="006C7E3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aa-ET"/>
        </w:rPr>
        <w:t>Чим можуть допомогти батьки</w:t>
      </w:r>
    </w:p>
    <w:p w14:paraId="2BACCAA1" w14:textId="77777777" w:rsidR="006C7E3A" w:rsidRPr="006C7E3A" w:rsidRDefault="006C7E3A" w:rsidP="006C7E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color w:val="5D5D5D"/>
          <w:sz w:val="24"/>
          <w:szCs w:val="24"/>
          <w:lang w:eastAsia="aa-ET"/>
        </w:rPr>
        <w:t>Не провокуйте брехливість дитини в тих ситуаціях, де, як Ви знаєте, їй важко зізнатись. Коли Ви заганяєте її в пастку запитанням: “Ти знову брав плеєр?!”, – то дитина не може втриматися від брехні: ”Ні! Не брав!” А далі вже можна лише наполягати на своєму.</w:t>
      </w:r>
    </w:p>
    <w:p w14:paraId="1EE6410E" w14:textId="77777777" w:rsidR="006C7E3A" w:rsidRPr="006C7E3A" w:rsidRDefault="006C7E3A" w:rsidP="006C7E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color w:val="5D5D5D"/>
          <w:sz w:val="24"/>
          <w:szCs w:val="24"/>
          <w:lang w:eastAsia="aa-ET"/>
        </w:rPr>
        <w:t>Замість того, щоб “відчувати брехню”, необхідно “повправлятися в умінні правдиво зізнаватися”. Виберіть ситуацію, де дитина відчує провину, створіть сприятливу атмосферу, допоможіть їй знайти слова для визнання провини: “Я сама не знаю, як це сталося. Мені дуже шкода. Я не хотіла тебе засмутити…”.</w:t>
      </w:r>
    </w:p>
    <w:p w14:paraId="025A8344" w14:textId="77777777" w:rsidR="006C7E3A" w:rsidRPr="006C7E3A" w:rsidRDefault="006C7E3A" w:rsidP="006C7E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color w:val="5D5D5D"/>
          <w:sz w:val="24"/>
          <w:szCs w:val="24"/>
          <w:lang w:eastAsia="aa-ET"/>
        </w:rPr>
        <w:t>Забезпечте приємне емоційне підкріплення перемоги дитини над собою. Якщо вона відчує, що визнавати свої помилки не страшно, а навіть приємно, вона легше піде на це наступного разу.</w:t>
      </w:r>
    </w:p>
    <w:p w14:paraId="656A7EA0" w14:textId="77777777" w:rsidR="006C7E3A" w:rsidRPr="006C7E3A" w:rsidRDefault="006C7E3A" w:rsidP="006C7E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color w:val="5D5D5D"/>
          <w:sz w:val="24"/>
          <w:szCs w:val="24"/>
          <w:lang w:eastAsia="aa-ET"/>
        </w:rPr>
        <w:t>Не сподівайтеся, що після визнання своїх помилок дитина їх не повторюватиме. Неслухняність – це вже інша проблема виховання.</w:t>
      </w:r>
    </w:p>
    <w:p w14:paraId="41889F70" w14:textId="77777777" w:rsidR="006C7E3A" w:rsidRPr="006C7E3A" w:rsidRDefault="006C7E3A" w:rsidP="006C7E3A">
      <w:pPr>
        <w:shd w:val="clear" w:color="auto" w:fill="FFFFFF"/>
        <w:spacing w:before="360"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aa-ET"/>
        </w:rPr>
        <w:t>Неслухняність</w:t>
      </w:r>
    </w:p>
    <w:p w14:paraId="315957F7" w14:textId="77777777" w:rsidR="006C7E3A" w:rsidRPr="006C7E3A" w:rsidRDefault="006C7E3A" w:rsidP="006C7E3A">
      <w:pPr>
        <w:shd w:val="clear" w:color="auto" w:fill="FFFFFF"/>
        <w:spacing w:after="150" w:line="240" w:lineRule="auto"/>
        <w:ind w:firstLine="312"/>
        <w:rPr>
          <w:rFonts w:ascii="Arial" w:eastAsia="Times New Roman" w:hAnsi="Arial" w:cs="Arial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sz w:val="24"/>
          <w:szCs w:val="24"/>
          <w:lang w:eastAsia="aa-ET"/>
        </w:rPr>
        <w:t>Неслухняність є однією з найбільших проблем виховання. Коли дитина не слухається, батьки відчувають свою безпорадність, безсилля, страх, сприймають неслухняність як прояв нелюбові чи неповаги до себе.</w:t>
      </w:r>
    </w:p>
    <w:p w14:paraId="4B90751F" w14:textId="77777777" w:rsidR="006C7E3A" w:rsidRPr="006C7E3A" w:rsidRDefault="006C7E3A" w:rsidP="006C7E3A">
      <w:pPr>
        <w:shd w:val="clear" w:color="auto" w:fill="FFFFFF"/>
        <w:spacing w:after="150" w:line="240" w:lineRule="auto"/>
        <w:ind w:firstLine="312"/>
        <w:rPr>
          <w:rFonts w:ascii="Arial" w:eastAsia="Times New Roman" w:hAnsi="Arial" w:cs="Arial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sz w:val="24"/>
          <w:szCs w:val="24"/>
          <w:lang w:eastAsia="aa-ET"/>
        </w:rPr>
        <w:t>Насправді неслухняна дитина може дуже любити й поважати своїх батьків. Просто вона відчуває в собі силу відстоювати свої бажання, або потребу перевірити любов батьків (“Поступаються – отже, люблять”), або прагнення в такий спосіб виявити свою образу (“Ти не хочеш для мене , а я не буду для тебе”). Отже, в основі неслухняності дитини можуть лежати певні проблеми в стосунках, проте надмірно слухняна дитина завжди нездорова. Вона невпевнена в собі, несамостійна, тривожна.</w:t>
      </w:r>
    </w:p>
    <w:p w14:paraId="7FEA10A8" w14:textId="77777777" w:rsidR="006C7E3A" w:rsidRPr="006C7E3A" w:rsidRDefault="006C7E3A" w:rsidP="006C7E3A">
      <w:pPr>
        <w:shd w:val="clear" w:color="auto" w:fill="FFFFFF"/>
        <w:spacing w:before="360" w:after="30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aa-ET"/>
        </w:rPr>
      </w:pPr>
      <w:r w:rsidRPr="006C7E3A">
        <w:rPr>
          <w:rFonts w:ascii="Arial" w:eastAsia="Times New Roman" w:hAnsi="Arial" w:cs="Arial"/>
          <w:b/>
          <w:bCs/>
          <w:color w:val="000000"/>
          <w:sz w:val="36"/>
          <w:szCs w:val="36"/>
          <w:lang w:eastAsia="aa-ET"/>
        </w:rPr>
        <w:lastRenderedPageBreak/>
        <w:t>Чим можуть допомогти батьки</w:t>
      </w:r>
    </w:p>
    <w:p w14:paraId="518DFA89" w14:textId="77777777" w:rsidR="006C7E3A" w:rsidRPr="006C7E3A" w:rsidRDefault="006C7E3A" w:rsidP="006C7E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color w:val="5D5D5D"/>
          <w:sz w:val="24"/>
          <w:szCs w:val="24"/>
          <w:lang w:eastAsia="aa-ET"/>
        </w:rPr>
        <w:t>Спробуйте зрозуміти, що лежить в основі  пручань дитини.</w:t>
      </w:r>
    </w:p>
    <w:p w14:paraId="4ED13D33" w14:textId="77777777" w:rsidR="006C7E3A" w:rsidRPr="006C7E3A" w:rsidRDefault="006C7E3A" w:rsidP="006C7E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color w:val="5D5D5D"/>
          <w:sz w:val="24"/>
          <w:szCs w:val="24"/>
          <w:lang w:eastAsia="aa-ET"/>
        </w:rPr>
        <w:t>Коли наполягаєте на своєму, намагайтеся не позбавляти дитину своєї любові, не принижувати її гідності (“Я б із задоволенням тобі дозволила, але, на жаль не можу…”)</w:t>
      </w:r>
    </w:p>
    <w:p w14:paraId="4C25A8CA" w14:textId="77777777" w:rsidR="006C7E3A" w:rsidRPr="006C7E3A" w:rsidRDefault="006C7E3A" w:rsidP="006C7E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color w:val="5D5D5D"/>
          <w:sz w:val="24"/>
          <w:szCs w:val="24"/>
          <w:lang w:eastAsia="aa-ET"/>
        </w:rPr>
        <w:t>Якщо дитина не виконує Ваших вимог – скоротіть їхню кількість спочатку до 3–4 основних, інакше на все може просто не вистачити уваги.</w:t>
      </w:r>
    </w:p>
    <w:p w14:paraId="5BC9305D" w14:textId="77777777" w:rsidR="006C7E3A" w:rsidRPr="006C7E3A" w:rsidRDefault="006C7E3A" w:rsidP="006C7E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color w:val="5D5D5D"/>
          <w:sz w:val="24"/>
          <w:szCs w:val="24"/>
          <w:lang w:eastAsia="aa-ET"/>
        </w:rPr>
        <w:t>Для того, щоб дитина навчилася виконувати Ваші вимоги, краще застосовувати заохочення, ніж покарання. Негативне підкріплення може сформувати лише відразу до відповідної діяльності, позбавити бажання виконувати вказівки дорослого.</w:t>
      </w:r>
    </w:p>
    <w:p w14:paraId="5051379A" w14:textId="77777777" w:rsidR="006C7E3A" w:rsidRPr="006C7E3A" w:rsidRDefault="006C7E3A" w:rsidP="006C7E3A">
      <w:pPr>
        <w:shd w:val="clear" w:color="auto" w:fill="FFFFFF"/>
        <w:spacing w:before="360" w:after="300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aa-ET"/>
        </w:rPr>
      </w:pPr>
      <w:r w:rsidRPr="006C7E3A">
        <w:rPr>
          <w:rFonts w:ascii="Arial" w:eastAsia="Times New Roman" w:hAnsi="Arial" w:cs="Arial"/>
          <w:b/>
          <w:bCs/>
          <w:color w:val="000000"/>
          <w:sz w:val="29"/>
          <w:szCs w:val="29"/>
          <w:lang w:eastAsia="aa-ET"/>
        </w:rPr>
        <w:t>Гіперактивність</w:t>
      </w:r>
    </w:p>
    <w:p w14:paraId="56CEE44A" w14:textId="77777777" w:rsidR="006C7E3A" w:rsidRPr="006C7E3A" w:rsidRDefault="006C7E3A" w:rsidP="006C7E3A">
      <w:pPr>
        <w:shd w:val="clear" w:color="auto" w:fill="FFFFFF"/>
        <w:spacing w:after="150" w:line="240" w:lineRule="auto"/>
        <w:ind w:firstLine="312"/>
        <w:rPr>
          <w:rFonts w:ascii="Arial" w:eastAsia="Times New Roman" w:hAnsi="Arial" w:cs="Arial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sz w:val="24"/>
          <w:szCs w:val="24"/>
          <w:lang w:eastAsia="aa-ET"/>
        </w:rPr>
        <w:t>Непосидюща дитина – це не просто постійний галас і метушня в домі, це й постійний страх за її життя і здоров’я. Немає заборон, яких би вона не порушувала.</w:t>
      </w:r>
    </w:p>
    <w:p w14:paraId="5A18C073" w14:textId="77777777" w:rsidR="006C7E3A" w:rsidRPr="006C7E3A" w:rsidRDefault="006C7E3A" w:rsidP="006C7E3A">
      <w:pPr>
        <w:shd w:val="clear" w:color="auto" w:fill="FFFFFF"/>
        <w:spacing w:after="150" w:line="240" w:lineRule="auto"/>
        <w:ind w:firstLine="312"/>
        <w:rPr>
          <w:rFonts w:ascii="Arial" w:eastAsia="Times New Roman" w:hAnsi="Arial" w:cs="Arial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sz w:val="24"/>
          <w:szCs w:val="24"/>
          <w:lang w:eastAsia="aa-ET"/>
        </w:rPr>
        <w:t>Причиною такої нестриманості, як правило, є тимчасове переважання сили збудження нервової системи  над силою гальмування. Цей дисбаланс компенсується  у 10 – 14-річному віці, коли дитина вже здатна контролювати себе. Проте якщо дитину переконати в тому, що вона неслухняна, некерована, неуважна, байдужа до інших, тоді вона не стане використовувати цю здатність, бо не віритиме у свої сили. Отже, головне завдання батьків гіперактивної дитини – не нав’язати їй негативне ставлення до світу та себе.</w:t>
      </w:r>
    </w:p>
    <w:p w14:paraId="029BE641" w14:textId="77777777" w:rsidR="006C7E3A" w:rsidRPr="006C7E3A" w:rsidRDefault="006C7E3A" w:rsidP="006C7E3A">
      <w:pPr>
        <w:shd w:val="clear" w:color="auto" w:fill="FFFFFF"/>
        <w:spacing w:before="360" w:after="300" w:line="48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aa-ET"/>
        </w:rPr>
      </w:pPr>
      <w:r w:rsidRPr="006C7E3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aa-ET"/>
        </w:rPr>
        <w:t>Чим можуть допомогти батьки</w:t>
      </w:r>
    </w:p>
    <w:p w14:paraId="31DD035C" w14:textId="77777777" w:rsidR="006C7E3A" w:rsidRPr="006C7E3A" w:rsidRDefault="006C7E3A" w:rsidP="006C7E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color w:val="5D5D5D"/>
          <w:sz w:val="24"/>
          <w:szCs w:val="24"/>
          <w:lang w:eastAsia="aa-ET"/>
        </w:rPr>
        <w:t>Не варто сподіватися, що бурхлива фізична активність вивільнить енергію дитини. Навпаки, коли він перевтомлений, він стає пере збудженим і ще менш керованим. Тому краще уникати ситуацій, що перезбуджують дитину, а її енергію варто спрямувати у позитивне русло.</w:t>
      </w:r>
    </w:p>
    <w:p w14:paraId="06D6BFA9" w14:textId="77777777" w:rsidR="006C7E3A" w:rsidRPr="006C7E3A" w:rsidRDefault="006C7E3A" w:rsidP="006C7E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color w:val="5D5D5D"/>
          <w:sz w:val="24"/>
          <w:szCs w:val="24"/>
          <w:lang w:eastAsia="aa-ET"/>
        </w:rPr>
        <w:t>Намагайтеся зайняти дитину тим, що її цікавить. Поки вона захоплена улюбленими справами, ризик, що в неї виникнуть небажані імпульси мінімальний.</w:t>
      </w:r>
    </w:p>
    <w:p w14:paraId="77837BB3" w14:textId="77777777" w:rsidR="006C7E3A" w:rsidRPr="006C7E3A" w:rsidRDefault="006C7E3A" w:rsidP="006C7E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color w:val="5D5D5D"/>
          <w:sz w:val="24"/>
          <w:szCs w:val="24"/>
          <w:lang w:eastAsia="aa-ET"/>
        </w:rPr>
        <w:t>Спробуйте запобігати порушенню Ваших вимог, бо дотриматися їх вона ще не здатна, а чим більшим буде досвід “неслухняності”, тим глибшим стане переконаність дитини в тому, що вона погана.</w:t>
      </w:r>
    </w:p>
    <w:p w14:paraId="0A2D82E8" w14:textId="77777777" w:rsidR="006C7E3A" w:rsidRPr="006C7E3A" w:rsidRDefault="006C7E3A" w:rsidP="006C7E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color w:val="5D5D5D"/>
          <w:sz w:val="24"/>
          <w:szCs w:val="24"/>
          <w:lang w:eastAsia="aa-ET"/>
        </w:rPr>
        <w:t>Для того, щоб зупинити енергійну дитину, доцільно переключити її увагу на щось емоційно значуще для неї: ”Ой, дивись!”, “Я згадала!”</w:t>
      </w:r>
    </w:p>
    <w:p w14:paraId="0F03C1F2" w14:textId="77777777" w:rsidR="006C7E3A" w:rsidRPr="006C7E3A" w:rsidRDefault="006C7E3A" w:rsidP="006C7E3A">
      <w:pPr>
        <w:shd w:val="clear" w:color="auto" w:fill="FFFFFF"/>
        <w:spacing w:after="150" w:line="240" w:lineRule="auto"/>
        <w:ind w:firstLine="312"/>
        <w:rPr>
          <w:rFonts w:ascii="Arial" w:eastAsia="Times New Roman" w:hAnsi="Arial" w:cs="Arial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sz w:val="24"/>
          <w:szCs w:val="24"/>
          <w:lang w:eastAsia="aa-ET"/>
        </w:rPr>
        <w:t> </w:t>
      </w:r>
    </w:p>
    <w:p w14:paraId="1E341537" w14:textId="77777777" w:rsidR="006C7E3A" w:rsidRPr="006C7E3A" w:rsidRDefault="006C7E3A" w:rsidP="006C7E3A">
      <w:pPr>
        <w:shd w:val="clear" w:color="auto" w:fill="FFFFFF"/>
        <w:spacing w:after="150" w:line="240" w:lineRule="auto"/>
        <w:ind w:firstLine="312"/>
        <w:rPr>
          <w:rFonts w:ascii="Arial" w:eastAsia="Times New Roman" w:hAnsi="Arial" w:cs="Arial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sz w:val="24"/>
          <w:szCs w:val="24"/>
          <w:lang w:eastAsia="aa-ET"/>
        </w:rPr>
        <w:t>Обізнаність батьків та педагогів щодо поведінки, пов’язаної з розладами психічного здоров’я дітей, є важливою, оскільки допомагає визначити ознаки їх неадаптивної поведінки.</w:t>
      </w:r>
    </w:p>
    <w:p w14:paraId="4F1EB094" w14:textId="77777777" w:rsidR="006C7E3A" w:rsidRPr="006C7E3A" w:rsidRDefault="006C7E3A" w:rsidP="006C7E3A">
      <w:pPr>
        <w:shd w:val="clear" w:color="auto" w:fill="FFFFFF"/>
        <w:spacing w:after="150" w:line="240" w:lineRule="auto"/>
        <w:ind w:firstLine="312"/>
        <w:rPr>
          <w:rFonts w:ascii="Arial" w:eastAsia="Times New Roman" w:hAnsi="Arial" w:cs="Arial"/>
          <w:sz w:val="24"/>
          <w:szCs w:val="24"/>
          <w:lang w:eastAsia="aa-ET"/>
        </w:rPr>
      </w:pPr>
      <w:r w:rsidRPr="006C7E3A">
        <w:rPr>
          <w:rFonts w:ascii="Arial" w:eastAsia="Times New Roman" w:hAnsi="Arial" w:cs="Arial"/>
          <w:b/>
          <w:bCs/>
          <w:i/>
          <w:iCs/>
          <w:sz w:val="24"/>
          <w:szCs w:val="24"/>
          <w:lang w:eastAsia="aa-ET"/>
        </w:rPr>
        <w:t>Рекомендуємо батькам, у яких є сумніви з приводу розвитку своєї дитини, звернутися до лікаря-педіатра, невропатолога поліклініки,  дитячого психолога.</w:t>
      </w:r>
    </w:p>
    <w:p w14:paraId="6768F02F" w14:textId="77777777" w:rsidR="006C7E3A" w:rsidRPr="006C7E3A" w:rsidRDefault="002C1FEA" w:rsidP="006C7E3A">
      <w:pPr>
        <w:shd w:val="clear" w:color="auto" w:fill="FFFFFF"/>
        <w:spacing w:line="480" w:lineRule="atLeast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hyperlink r:id="rId6" w:anchor="facebook" w:tgtFrame="_blank" w:tooltip="Facebook" w:history="1">
        <w:r w:rsidR="006C7E3A" w:rsidRPr="006C7E3A">
          <w:rPr>
            <w:rFonts w:ascii="Arial" w:eastAsia="Times New Roman" w:hAnsi="Arial" w:cs="Arial"/>
            <w:color w:val="238486"/>
            <w:sz w:val="48"/>
            <w:szCs w:val="48"/>
            <w:bdr w:val="none" w:sz="0" w:space="0" w:color="auto" w:frame="1"/>
            <w:lang w:eastAsia="aa-ET"/>
          </w:rPr>
          <w:t>Facebook</w:t>
        </w:r>
      </w:hyperlink>
      <w:hyperlink r:id="rId7" w:anchor="twitter" w:tgtFrame="_blank" w:tooltip="Twitter" w:history="1">
        <w:r w:rsidR="006C7E3A" w:rsidRPr="006C7E3A">
          <w:rPr>
            <w:rFonts w:ascii="Arial" w:eastAsia="Times New Roman" w:hAnsi="Arial" w:cs="Arial"/>
            <w:color w:val="238486"/>
            <w:sz w:val="48"/>
            <w:szCs w:val="48"/>
            <w:bdr w:val="none" w:sz="0" w:space="0" w:color="auto" w:frame="1"/>
            <w:lang w:eastAsia="aa-ET"/>
          </w:rPr>
          <w:t>Twitter</w:t>
        </w:r>
      </w:hyperlink>
      <w:hyperlink r:id="rId8" w:anchor="linkedin" w:tgtFrame="_blank" w:tooltip="LinkedIn" w:history="1">
        <w:r w:rsidR="006C7E3A" w:rsidRPr="006C7E3A">
          <w:rPr>
            <w:rFonts w:ascii="Arial" w:eastAsia="Times New Roman" w:hAnsi="Arial" w:cs="Arial"/>
            <w:color w:val="238486"/>
            <w:sz w:val="48"/>
            <w:szCs w:val="48"/>
            <w:bdr w:val="none" w:sz="0" w:space="0" w:color="auto" w:frame="1"/>
            <w:lang w:eastAsia="aa-ET"/>
          </w:rPr>
          <w:t>LinkedIn</w:t>
        </w:r>
      </w:hyperlink>
    </w:p>
    <w:p w14:paraId="3FD333C9" w14:textId="77777777" w:rsidR="006C7E3A" w:rsidRPr="006C7E3A" w:rsidRDefault="006C7E3A" w:rsidP="006C7E3A">
      <w:pPr>
        <w:shd w:val="clear" w:color="auto" w:fill="FAFAFA"/>
        <w:spacing w:after="0" w:line="240" w:lineRule="auto"/>
        <w:rPr>
          <w:rFonts w:ascii="inherit" w:eastAsia="Times New Roman" w:hAnsi="inherit" w:cs="Arial"/>
          <w:color w:val="238486"/>
          <w:sz w:val="36"/>
          <w:szCs w:val="36"/>
          <w:lang w:eastAsia="aa-ET"/>
        </w:rPr>
      </w:pPr>
      <w:r w:rsidRPr="006C7E3A">
        <w:rPr>
          <w:rFonts w:ascii="inherit" w:eastAsia="Times New Roman" w:hAnsi="inherit" w:cs="Arial"/>
          <w:color w:val="238486"/>
          <w:sz w:val="36"/>
          <w:szCs w:val="36"/>
          <w:lang w:eastAsia="aa-ET"/>
        </w:rPr>
        <w:t>ЖСЗДО №59</w:t>
      </w:r>
    </w:p>
    <w:p w14:paraId="24767166" w14:textId="77777777" w:rsidR="006C7E3A" w:rsidRPr="006C7E3A" w:rsidRDefault="002C1FEA" w:rsidP="006C7E3A">
      <w:pPr>
        <w:shd w:val="clear" w:color="auto" w:fill="FAFAFA"/>
        <w:spacing w:after="150" w:line="240" w:lineRule="auto"/>
        <w:rPr>
          <w:rFonts w:ascii="inherit" w:eastAsia="Times New Roman" w:hAnsi="inherit" w:cs="Arial"/>
          <w:color w:val="C7C7C7"/>
          <w:sz w:val="21"/>
          <w:szCs w:val="21"/>
          <w:lang w:eastAsia="aa-ET"/>
        </w:rPr>
      </w:pPr>
      <w:hyperlink r:id="rId9" w:history="1">
        <w:r w:rsidR="006C7E3A" w:rsidRPr="006C7E3A">
          <w:rPr>
            <w:rFonts w:ascii="inherit" w:eastAsia="Times New Roman" w:hAnsi="inherit" w:cs="Arial"/>
            <w:color w:val="238486"/>
            <w:sz w:val="21"/>
            <w:szCs w:val="21"/>
            <w:u w:val="single"/>
            <w:lang w:eastAsia="aa-ET"/>
          </w:rPr>
          <w:t>snvk_59_voykova@ukr.net</w:t>
        </w:r>
      </w:hyperlink>
    </w:p>
    <w:p w14:paraId="6EE9258D" w14:textId="77777777" w:rsidR="006C7E3A" w:rsidRPr="006C7E3A" w:rsidRDefault="006C7E3A" w:rsidP="006C7E3A">
      <w:pPr>
        <w:shd w:val="clear" w:color="auto" w:fill="FAFAFA"/>
        <w:spacing w:after="0" w:line="240" w:lineRule="auto"/>
        <w:rPr>
          <w:rFonts w:ascii="inherit" w:eastAsia="Times New Roman" w:hAnsi="inherit" w:cs="Arial"/>
          <w:color w:val="238486"/>
          <w:sz w:val="36"/>
          <w:szCs w:val="36"/>
          <w:lang w:eastAsia="aa-ET"/>
        </w:rPr>
      </w:pPr>
      <w:r w:rsidRPr="006C7E3A">
        <w:rPr>
          <w:rFonts w:ascii="inherit" w:eastAsia="Times New Roman" w:hAnsi="inherit" w:cs="Arial"/>
          <w:color w:val="238486"/>
          <w:sz w:val="36"/>
          <w:szCs w:val="36"/>
          <w:lang w:eastAsia="aa-ET"/>
        </w:rPr>
        <w:t>Останнє від автора</w:t>
      </w:r>
    </w:p>
    <w:p w14:paraId="015287B7" w14:textId="77777777" w:rsidR="006C7E3A" w:rsidRPr="006C7E3A" w:rsidRDefault="002C1FEA" w:rsidP="006C7E3A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450" w:lineRule="atLeast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hyperlink r:id="rId10" w:history="1">
        <w:r w:rsidR="006C7E3A" w:rsidRPr="006C7E3A">
          <w:rPr>
            <w:rFonts w:ascii="Arial" w:eastAsia="Times New Roman" w:hAnsi="Arial" w:cs="Arial"/>
            <w:color w:val="238486"/>
            <w:sz w:val="24"/>
            <w:szCs w:val="24"/>
            <w:u w:val="single"/>
            <w:lang w:eastAsia="aa-ET"/>
          </w:rPr>
          <w:t>З Україною в серці</w:t>
        </w:r>
      </w:hyperlink>
    </w:p>
    <w:p w14:paraId="562D23C3" w14:textId="77777777" w:rsidR="006C7E3A" w:rsidRPr="006C7E3A" w:rsidRDefault="002C1FEA" w:rsidP="006C7E3A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450" w:lineRule="atLeast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hyperlink r:id="rId11" w:history="1">
        <w:r w:rsidR="006C7E3A" w:rsidRPr="006C7E3A">
          <w:rPr>
            <w:rFonts w:ascii="Arial" w:eastAsia="Times New Roman" w:hAnsi="Arial" w:cs="Arial"/>
            <w:color w:val="238486"/>
            <w:sz w:val="24"/>
            <w:szCs w:val="24"/>
            <w:u w:val="single"/>
            <w:lang w:eastAsia="aa-ET"/>
          </w:rPr>
          <w:t>КОНЦЕПЦІЯ НАЦІОНАЛЬНО-ПАТРІОТИЧНОГО ВИХОВАННЯ В СИСТЕМІ ОСВІТИ УКРАЇНИ</w:t>
        </w:r>
      </w:hyperlink>
    </w:p>
    <w:p w14:paraId="1CC1D718" w14:textId="77777777" w:rsidR="006C7E3A" w:rsidRPr="006C7E3A" w:rsidRDefault="002C1FEA" w:rsidP="006C7E3A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450" w:lineRule="atLeast"/>
        <w:rPr>
          <w:rFonts w:ascii="Arial" w:eastAsia="Times New Roman" w:hAnsi="Arial" w:cs="Arial"/>
          <w:color w:val="5D5D5D"/>
          <w:sz w:val="24"/>
          <w:szCs w:val="24"/>
          <w:lang w:eastAsia="aa-ET"/>
        </w:rPr>
      </w:pPr>
      <w:hyperlink r:id="rId12" w:history="1">
        <w:r w:rsidR="006C7E3A" w:rsidRPr="006C7E3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a-ET"/>
          </w:rPr>
          <w:t>НАКАЗ № 66 від 09.08.2022 р. “Про встановлення вартості харчування дітей в закладі”</w:t>
        </w:r>
      </w:hyperlink>
    </w:p>
    <w:p w14:paraId="49265298" w14:textId="77777777" w:rsidR="00DC0786" w:rsidRDefault="00DC0786"/>
    <w:sectPr w:rsidR="00DC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22A8"/>
    <w:multiLevelType w:val="multilevel"/>
    <w:tmpl w:val="65FC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92A6B"/>
    <w:multiLevelType w:val="multilevel"/>
    <w:tmpl w:val="EFCE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C0403"/>
    <w:multiLevelType w:val="multilevel"/>
    <w:tmpl w:val="15CA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134D1"/>
    <w:multiLevelType w:val="multilevel"/>
    <w:tmpl w:val="E5D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5184F"/>
    <w:multiLevelType w:val="multilevel"/>
    <w:tmpl w:val="A43A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2B23BA"/>
    <w:multiLevelType w:val="multilevel"/>
    <w:tmpl w:val="994C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88"/>
    <w:rsid w:val="002C1FEA"/>
    <w:rsid w:val="003A2B88"/>
    <w:rsid w:val="006C7E3A"/>
    <w:rsid w:val="00D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1FC27-DF21-4349-8429-5BC04DA5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961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28023">
          <w:marLeft w:val="0"/>
          <w:marRight w:val="0"/>
          <w:marTop w:val="1350"/>
          <w:marBottom w:val="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  <w:divsChild>
            <w:div w:id="11188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47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k59.sadok.zt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vk59.sadok.zt.ua/" TargetMode="External"/><Relationship Id="rId12" Type="http://schemas.openxmlformats.org/officeDocument/2006/relationships/hyperlink" Target="http://nvk59.sadok.zt.ua/nakaz-%e2%84%96-66-vid-09-08-2022-r-pro-vstanovlennya-vartosti-harchuvannya-ditej-v-zaklad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vk59.sadok.zt.ua/" TargetMode="External"/><Relationship Id="rId11" Type="http://schemas.openxmlformats.org/officeDocument/2006/relationships/hyperlink" Target="http://nvk59.sadok.zt.ua/konczepcziya-naczionalno-patriotychnogo-vyhovannya-v-systemi-osvity-ukrayiny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nvk59.sadok.zt.ua/z-ukrayinoyu-v-sercz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vk_59_voykova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6226</Words>
  <Characters>3550</Characters>
  <Application>Microsoft Office Word</Application>
  <DocSecurity>0</DocSecurity>
  <Lines>29</Lines>
  <Paragraphs>19</Paragraphs>
  <ScaleCrop>false</ScaleCrop>
  <Company/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Стовбун</dc:creator>
  <cp:keywords/>
  <dc:description/>
  <cp:lastModifiedBy>Administrator</cp:lastModifiedBy>
  <cp:revision>3</cp:revision>
  <dcterms:created xsi:type="dcterms:W3CDTF">2022-09-01T12:13:00Z</dcterms:created>
  <dcterms:modified xsi:type="dcterms:W3CDTF">2023-03-10T11:05:00Z</dcterms:modified>
</cp:coreProperties>
</file>